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dbfu1h81xgcy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嘉義市11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5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學年度  私立輔仁  中學學校課程計畫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○○領域教科書同一學習階段使用不同版本之銜接計畫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一、緣由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○○領域○年級教科書OOO學年度選用○○版，OOO學年度○年級選用○○版，原版本經實際教學後發現造成教學上…。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二、OOO學年度原選用○○版分析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(一)單元主題內所選文章內容重複性太高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(二)…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三、OOO學年改選用○○版分析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(一)課本單元內容選取符合學生心智發展階段，循序漸進安排學生學習主題。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(二)習作…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(三)周邊資源…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(四)有系統規畫…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四、教材內容銜接比對…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五、銜接計畫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(一)時間：…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(二)教材：自編講義…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X+9PtTMiQSWZIYMuAFiSRbqqXA==">CgMxLjAyDmguZGJmdTFoODF4Z2N5OAByITFBVVdfRWdDRnFjMEVGV1o3Y3h3OVVYS1ZXMGxSU1VVXw==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